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EC" w:rsidRDefault="00EE37EC">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4"/>
        <w:gridCol w:w="5246"/>
      </w:tblGrid>
      <w:tr w:rsidR="000828C3" w:rsidTr="00EE37EC">
        <w:trPr>
          <w:trHeight w:val="2060"/>
        </w:trPr>
        <w:tc>
          <w:tcPr>
            <w:tcW w:w="3994" w:type="dxa"/>
          </w:tcPr>
          <w:p w:rsidR="000828C3" w:rsidRDefault="000828C3">
            <w:r>
              <w:rPr>
                <w:noProof/>
              </w:rPr>
              <w:drawing>
                <wp:inline distT="0" distB="0" distL="0" distR="0">
                  <wp:extent cx="2105025" cy="1735860"/>
                  <wp:effectExtent l="0" t="0" r="0" b="0"/>
                  <wp:docPr id="2" name="Picture 2" descr="C:\Users\behms\Documents\AIC Fraser Valley Chapter\A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hms\Documents\AIC Fraser Valley Chapter\AIC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8939" cy="1739088"/>
                          </a:xfrm>
                          <a:prstGeom prst="rect">
                            <a:avLst/>
                          </a:prstGeom>
                          <a:noFill/>
                          <a:ln>
                            <a:noFill/>
                          </a:ln>
                        </pic:spPr>
                      </pic:pic>
                    </a:graphicData>
                  </a:graphic>
                </wp:inline>
              </w:drawing>
            </w:r>
          </w:p>
          <w:p w:rsidR="00EE37EC" w:rsidRDefault="00EE37EC"/>
          <w:p w:rsidR="00EE37EC" w:rsidRPr="00EE37EC" w:rsidRDefault="00EE37EC">
            <w:pPr>
              <w:rPr>
                <w:rFonts w:ascii="Vrinda" w:hAnsi="Vrinda" w:cs="Vrinda"/>
                <w:sz w:val="56"/>
                <w:szCs w:val="56"/>
              </w:rPr>
            </w:pPr>
            <w:r w:rsidRPr="00EE37EC">
              <w:rPr>
                <w:rFonts w:ascii="Vrinda" w:hAnsi="Vrinda" w:cs="Vrinda"/>
                <w:color w:val="000000" w:themeColor="text1"/>
                <w:sz w:val="56"/>
                <w:szCs w:val="56"/>
              </w:rPr>
              <w:t xml:space="preserve">Holiday Social </w:t>
            </w:r>
          </w:p>
        </w:tc>
        <w:tc>
          <w:tcPr>
            <w:tcW w:w="5246" w:type="dxa"/>
          </w:tcPr>
          <w:p w:rsidR="000828C3" w:rsidRDefault="000828C3">
            <w:r>
              <w:rPr>
                <w:noProof/>
              </w:rPr>
              <w:drawing>
                <wp:inline distT="0" distB="0" distL="0" distR="0">
                  <wp:extent cx="2857500" cy="2695575"/>
                  <wp:effectExtent l="0" t="0" r="0" b="9525"/>
                  <wp:docPr id="3" name="Picture 3" descr="C:\Users\behms\Pictures\christmas sa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hms\Pictures\christmas sant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inline>
              </w:drawing>
            </w:r>
          </w:p>
        </w:tc>
      </w:tr>
    </w:tbl>
    <w:p w:rsidR="00B31EB5" w:rsidRDefault="00B26566"/>
    <w:p w:rsidR="00EE37EC" w:rsidRPr="00EE37EC" w:rsidRDefault="00EE37EC">
      <w:pPr>
        <w:rPr>
          <w:sz w:val="28"/>
          <w:szCs w:val="28"/>
        </w:rPr>
      </w:pPr>
      <w:r w:rsidRPr="00EE37EC">
        <w:rPr>
          <w:sz w:val="28"/>
          <w:szCs w:val="28"/>
        </w:rPr>
        <w:t>You are cordially invited to our 3</w:t>
      </w:r>
      <w:r w:rsidRPr="00EE37EC">
        <w:rPr>
          <w:sz w:val="28"/>
          <w:szCs w:val="28"/>
          <w:vertAlign w:val="superscript"/>
        </w:rPr>
        <w:t>rd</w:t>
      </w:r>
      <w:r w:rsidRPr="00EE37EC">
        <w:rPr>
          <w:sz w:val="28"/>
          <w:szCs w:val="28"/>
        </w:rPr>
        <w:t xml:space="preserve"> annual AIC BC FV Holiday Social.</w:t>
      </w:r>
    </w:p>
    <w:p w:rsidR="00EE37EC" w:rsidRPr="00EE37EC" w:rsidRDefault="00EE37EC">
      <w:pPr>
        <w:rPr>
          <w:sz w:val="28"/>
          <w:szCs w:val="28"/>
        </w:rPr>
      </w:pPr>
      <w:r w:rsidRPr="00EE37EC">
        <w:rPr>
          <w:sz w:val="28"/>
          <w:szCs w:val="28"/>
        </w:rPr>
        <w:t>Please register and come celebrate the season with us!</w:t>
      </w:r>
    </w:p>
    <w:p w:rsidR="00EE37EC" w:rsidRPr="00EE37EC" w:rsidRDefault="00EE37EC">
      <w:pPr>
        <w:rPr>
          <w:sz w:val="28"/>
          <w:szCs w:val="28"/>
        </w:rPr>
      </w:pPr>
      <w:r w:rsidRPr="00EE37EC">
        <w:rPr>
          <w:b/>
          <w:sz w:val="28"/>
          <w:szCs w:val="28"/>
        </w:rPr>
        <w:t>Date:</w:t>
      </w:r>
      <w:r w:rsidRPr="00EE37EC">
        <w:rPr>
          <w:sz w:val="28"/>
          <w:szCs w:val="28"/>
        </w:rPr>
        <w:t xml:space="preserve"> </w:t>
      </w:r>
      <w:r w:rsidRPr="00EE37EC">
        <w:rPr>
          <w:sz w:val="28"/>
          <w:szCs w:val="28"/>
        </w:rPr>
        <w:tab/>
      </w:r>
      <w:r w:rsidR="0047289A">
        <w:rPr>
          <w:sz w:val="28"/>
          <w:szCs w:val="28"/>
        </w:rPr>
        <w:t>Wednesday, December 7</w:t>
      </w:r>
      <w:r w:rsidRPr="00EE37EC">
        <w:rPr>
          <w:sz w:val="28"/>
          <w:szCs w:val="28"/>
        </w:rPr>
        <w:t>, 2016 from 5:30 – 7:30pm</w:t>
      </w:r>
    </w:p>
    <w:p w:rsidR="00EE37EC" w:rsidRPr="00EE37EC" w:rsidRDefault="00EE37EC" w:rsidP="00EE37EC">
      <w:pPr>
        <w:spacing w:after="0"/>
        <w:rPr>
          <w:sz w:val="28"/>
          <w:szCs w:val="28"/>
        </w:rPr>
      </w:pPr>
      <w:r w:rsidRPr="00EE37EC">
        <w:rPr>
          <w:b/>
          <w:sz w:val="28"/>
          <w:szCs w:val="28"/>
        </w:rPr>
        <w:t>Venue:</w:t>
      </w:r>
      <w:r w:rsidRPr="00EE37EC">
        <w:rPr>
          <w:sz w:val="28"/>
          <w:szCs w:val="28"/>
        </w:rPr>
        <w:tab/>
      </w:r>
      <w:proofErr w:type="spellStart"/>
      <w:r w:rsidRPr="00EE37EC">
        <w:rPr>
          <w:sz w:val="28"/>
          <w:szCs w:val="28"/>
        </w:rPr>
        <w:t>Jimy</w:t>
      </w:r>
      <w:proofErr w:type="spellEnd"/>
      <w:r w:rsidRPr="00EE37EC">
        <w:rPr>
          <w:sz w:val="28"/>
          <w:szCs w:val="28"/>
        </w:rPr>
        <w:t xml:space="preserve"> Mac’s Pub</w:t>
      </w:r>
    </w:p>
    <w:p w:rsidR="00EE37EC" w:rsidRPr="00EE37EC" w:rsidRDefault="00EE37EC" w:rsidP="00EE37EC">
      <w:pPr>
        <w:spacing w:after="0"/>
        <w:rPr>
          <w:sz w:val="28"/>
          <w:szCs w:val="28"/>
        </w:rPr>
      </w:pPr>
      <w:r w:rsidRPr="00EE37EC">
        <w:rPr>
          <w:sz w:val="28"/>
          <w:szCs w:val="28"/>
        </w:rPr>
        <w:tab/>
      </w:r>
      <w:r w:rsidRPr="00EE37EC">
        <w:rPr>
          <w:sz w:val="28"/>
          <w:szCs w:val="28"/>
        </w:rPr>
        <w:tab/>
        <w:t>19935 96</w:t>
      </w:r>
      <w:r w:rsidRPr="00EE37EC">
        <w:rPr>
          <w:sz w:val="28"/>
          <w:szCs w:val="28"/>
          <w:vertAlign w:val="superscript"/>
        </w:rPr>
        <w:t>th</w:t>
      </w:r>
      <w:r w:rsidRPr="00EE37EC">
        <w:rPr>
          <w:sz w:val="28"/>
          <w:szCs w:val="28"/>
        </w:rPr>
        <w:t xml:space="preserve"> Avenue</w:t>
      </w:r>
    </w:p>
    <w:p w:rsidR="00EE37EC" w:rsidRPr="00EE37EC" w:rsidRDefault="00EE37EC" w:rsidP="00EE37EC">
      <w:pPr>
        <w:spacing w:after="0"/>
        <w:rPr>
          <w:sz w:val="28"/>
          <w:szCs w:val="28"/>
        </w:rPr>
      </w:pPr>
      <w:r w:rsidRPr="00EE37EC">
        <w:rPr>
          <w:sz w:val="28"/>
          <w:szCs w:val="28"/>
        </w:rPr>
        <w:tab/>
      </w:r>
      <w:r w:rsidRPr="00EE37EC">
        <w:rPr>
          <w:sz w:val="28"/>
          <w:szCs w:val="28"/>
        </w:rPr>
        <w:tab/>
        <w:t xml:space="preserve">Langley, BC </w:t>
      </w:r>
    </w:p>
    <w:p w:rsidR="0047289A" w:rsidRDefault="0047289A" w:rsidP="00EE37EC">
      <w:pPr>
        <w:spacing w:after="0"/>
        <w:rPr>
          <w:sz w:val="28"/>
          <w:szCs w:val="28"/>
        </w:rPr>
      </w:pPr>
    </w:p>
    <w:p w:rsidR="00EE37EC" w:rsidRPr="00EE37EC" w:rsidRDefault="0047289A" w:rsidP="00EE37EC">
      <w:pPr>
        <w:spacing w:after="0"/>
        <w:rPr>
          <w:sz w:val="28"/>
          <w:szCs w:val="28"/>
        </w:rPr>
      </w:pPr>
      <w:r>
        <w:rPr>
          <w:sz w:val="28"/>
          <w:szCs w:val="28"/>
        </w:rPr>
        <w:t>We will meet you in the atrium</w:t>
      </w:r>
    </w:p>
    <w:p w:rsidR="0047289A" w:rsidRDefault="0047289A" w:rsidP="00EE37EC">
      <w:pPr>
        <w:spacing w:after="0"/>
        <w:rPr>
          <w:sz w:val="28"/>
          <w:szCs w:val="28"/>
        </w:rPr>
      </w:pPr>
    </w:p>
    <w:p w:rsidR="00EE37EC" w:rsidRPr="00EE37EC" w:rsidRDefault="00EE37EC" w:rsidP="00EE37EC">
      <w:pPr>
        <w:spacing w:after="0"/>
        <w:rPr>
          <w:sz w:val="28"/>
          <w:szCs w:val="28"/>
        </w:rPr>
      </w:pPr>
      <w:r w:rsidRPr="00EE37EC">
        <w:rPr>
          <w:sz w:val="28"/>
          <w:szCs w:val="28"/>
        </w:rPr>
        <w:t>All members Free / Non-members $15.00</w:t>
      </w:r>
    </w:p>
    <w:p w:rsidR="00EE37EC" w:rsidRPr="00EE37EC" w:rsidRDefault="00EE37EC" w:rsidP="00EE37EC">
      <w:pPr>
        <w:spacing w:after="0"/>
        <w:rPr>
          <w:sz w:val="28"/>
          <w:szCs w:val="28"/>
        </w:rPr>
      </w:pPr>
    </w:p>
    <w:p w:rsidR="00EE37EC" w:rsidRPr="00EE37EC" w:rsidRDefault="00EE37EC" w:rsidP="00EE37EC">
      <w:pPr>
        <w:spacing w:after="0"/>
        <w:rPr>
          <w:sz w:val="28"/>
          <w:szCs w:val="28"/>
        </w:rPr>
      </w:pPr>
      <w:r w:rsidRPr="00EE37EC">
        <w:rPr>
          <w:sz w:val="28"/>
          <w:szCs w:val="28"/>
        </w:rPr>
        <w:t>Cash bar</w:t>
      </w:r>
    </w:p>
    <w:p w:rsidR="00EE37EC" w:rsidRPr="00EE37EC" w:rsidRDefault="00EE37EC" w:rsidP="00EE37EC">
      <w:pPr>
        <w:spacing w:after="0"/>
        <w:rPr>
          <w:sz w:val="28"/>
          <w:szCs w:val="28"/>
        </w:rPr>
      </w:pPr>
      <w:r w:rsidRPr="00EE37EC">
        <w:rPr>
          <w:sz w:val="28"/>
          <w:szCs w:val="28"/>
        </w:rPr>
        <w:t>*A selection of appetizers will be provided by the AIC BC FV Chapter</w:t>
      </w:r>
    </w:p>
    <w:p w:rsidR="00EE37EC" w:rsidRPr="00EE37EC" w:rsidRDefault="00EE37EC" w:rsidP="00EE37EC">
      <w:pPr>
        <w:spacing w:after="0"/>
        <w:rPr>
          <w:sz w:val="18"/>
          <w:szCs w:val="18"/>
        </w:rPr>
      </w:pPr>
      <w:r w:rsidRPr="00EE37EC">
        <w:rPr>
          <w:sz w:val="18"/>
          <w:szCs w:val="18"/>
        </w:rPr>
        <w:t xml:space="preserve">We will be accepting cash donations for the Abbotsford Christmas Bureau. Did you know the Abbotsford Community Service Program serve over 300 families and 1200 children every month? We can help make the holidays a little brighter for a family in Abbotsford. </w:t>
      </w:r>
    </w:p>
    <w:p w:rsidR="00EE37EC" w:rsidRDefault="00EE37EC" w:rsidP="00EE37EC">
      <w:pPr>
        <w:spacing w:after="0"/>
      </w:pPr>
    </w:p>
    <w:p w:rsidR="0047289A" w:rsidRDefault="00EE37EC" w:rsidP="00EE37EC">
      <w:pPr>
        <w:spacing w:after="0"/>
        <w:rPr>
          <w:b/>
        </w:rPr>
      </w:pPr>
      <w:r w:rsidRPr="00EE37EC">
        <w:rPr>
          <w:b/>
        </w:rPr>
        <w:t xml:space="preserve">Please RSVP before </w:t>
      </w:r>
      <w:r w:rsidR="0047289A">
        <w:rPr>
          <w:b/>
        </w:rPr>
        <w:t>December 2</w:t>
      </w:r>
      <w:r w:rsidRPr="00EE37EC">
        <w:rPr>
          <w:b/>
        </w:rPr>
        <w:t>, 2016 so we can plan</w:t>
      </w:r>
      <w:r w:rsidR="0047289A">
        <w:rPr>
          <w:b/>
        </w:rPr>
        <w:t xml:space="preserve"> a festive event for everyone. </w:t>
      </w:r>
    </w:p>
    <w:p w:rsidR="00EE37EC" w:rsidRPr="0047289A" w:rsidRDefault="0047289A" w:rsidP="00EE37EC">
      <w:pPr>
        <w:spacing w:after="0"/>
        <w:rPr>
          <w:b/>
          <w:i/>
        </w:rPr>
      </w:pPr>
      <w:r>
        <w:rPr>
          <w:b/>
        </w:rPr>
        <w:t xml:space="preserve">To register; </w:t>
      </w:r>
      <w:r w:rsidRPr="0047289A">
        <w:rPr>
          <w:b/>
          <w:i/>
        </w:rPr>
        <w:t>click here</w:t>
      </w:r>
    </w:p>
    <w:sectPr w:rsidR="00EE37EC" w:rsidRPr="0047289A" w:rsidSect="000828C3">
      <w:pgSz w:w="12240" w:h="15840"/>
      <w:pgMar w:top="1440" w:right="1440" w:bottom="1440" w:left="1440" w:header="720" w:footer="720" w:gutter="0"/>
      <w:pgBorders w:offsetFrom="page">
        <w:top w:val="single" w:sz="48" w:space="24" w:color="2E74B5" w:themeColor="accent1" w:themeShade="BF"/>
        <w:left w:val="single" w:sz="48" w:space="24" w:color="2E74B5" w:themeColor="accent1" w:themeShade="BF"/>
        <w:bottom w:val="single" w:sz="48" w:space="24" w:color="2E74B5" w:themeColor="accent1" w:themeShade="BF"/>
        <w:right w:val="single" w:sz="4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C3"/>
    <w:rsid w:val="000828C3"/>
    <w:rsid w:val="002238DB"/>
    <w:rsid w:val="0047289A"/>
    <w:rsid w:val="00496510"/>
    <w:rsid w:val="00B26566"/>
    <w:rsid w:val="00EE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A5E4-F7FF-4DCB-85BF-2E4718CD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Farm Credit Canada</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Behm, Sandra</dc:creator>
  <cp:keywords/>
  <dc:description/>
  <cp:lastModifiedBy>bcaaic</cp:lastModifiedBy>
  <cp:revision>2</cp:revision>
  <dcterms:created xsi:type="dcterms:W3CDTF">2016-11-15T20:14:00Z</dcterms:created>
  <dcterms:modified xsi:type="dcterms:W3CDTF">2016-11-15T20:14:00Z</dcterms:modified>
</cp:coreProperties>
</file>