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71BFF" w14:textId="77777777" w:rsidR="00937727" w:rsidRDefault="00937727" w:rsidP="00937727">
      <w:pPr>
        <w:rPr>
          <w:lang w:val="en-CA"/>
        </w:rPr>
      </w:pPr>
      <w:r>
        <w:rPr>
          <w:lang w:val="en-CA"/>
        </w:rPr>
        <w:t xml:space="preserve">Notices of Hearing have been issued to </w:t>
      </w:r>
      <w:hyperlink r:id="rId5" w:history="1">
        <w:r>
          <w:rPr>
            <w:rStyle w:val="Hyperlink"/>
            <w:lang w:val="en-CA"/>
          </w:rPr>
          <w:t xml:space="preserve">Dean Frank James </w:t>
        </w:r>
        <w:proofErr w:type="spellStart"/>
        <w:r>
          <w:rPr>
            <w:rStyle w:val="Hyperlink"/>
            <w:lang w:val="en-CA"/>
          </w:rPr>
          <w:t>Walford</w:t>
        </w:r>
        <w:proofErr w:type="spellEnd"/>
        <w:r>
          <w:rPr>
            <w:rStyle w:val="Hyperlink"/>
            <w:lang w:val="en-CA"/>
          </w:rPr>
          <w:t xml:space="preserve"> and Loan Depot Canada</w:t>
        </w:r>
      </w:hyperlink>
      <w:r>
        <w:rPr>
          <w:lang w:val="en-CA"/>
        </w:rPr>
        <w:t xml:space="preserve"> , </w:t>
      </w:r>
      <w:hyperlink r:id="rId6" w:history="1">
        <w:r>
          <w:rPr>
            <w:rStyle w:val="Hyperlink"/>
            <w:lang w:val="en-CA"/>
          </w:rPr>
          <w:t>Grant Brian Curtis</w:t>
        </w:r>
      </w:hyperlink>
      <w:r>
        <w:rPr>
          <w:lang w:val="en-CA"/>
        </w:rPr>
        <w:t xml:space="preserve">, and </w:t>
      </w:r>
      <w:hyperlink r:id="rId7" w:history="1">
        <w:r>
          <w:rPr>
            <w:rStyle w:val="Hyperlink"/>
            <w:lang w:val="en-CA"/>
          </w:rPr>
          <w:t>Tanya Ann Smith</w:t>
        </w:r>
      </w:hyperlink>
      <w:r>
        <w:rPr>
          <w:lang w:val="en-CA"/>
        </w:rPr>
        <w:t xml:space="preserve"> .</w:t>
      </w:r>
    </w:p>
    <w:p w14:paraId="6B39FD98" w14:textId="77777777" w:rsidR="00937727" w:rsidRDefault="00937727" w:rsidP="00937727">
      <w:pPr>
        <w:rPr>
          <w:lang w:val="en-CA"/>
        </w:rPr>
      </w:pPr>
    </w:p>
    <w:p w14:paraId="2AC2A901" w14:textId="77777777" w:rsidR="00937727" w:rsidRDefault="00937727" w:rsidP="00937727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Allegations in a Notice of Hearing are unproven until the Registrar or his designate has determined their validity. </w:t>
      </w:r>
    </w:p>
    <w:p w14:paraId="08DA5DB7" w14:textId="77777777" w:rsidR="00937727" w:rsidRDefault="00937727" w:rsidP="00937727">
      <w:pPr>
        <w:rPr>
          <w:lang w:val="en-CA"/>
        </w:rPr>
      </w:pPr>
    </w:p>
    <w:p w14:paraId="3C49DA7F" w14:textId="77777777" w:rsidR="00937727" w:rsidRDefault="00937727" w:rsidP="00937727">
      <w:pPr>
        <w:rPr>
          <w:lang w:val="en-CA"/>
        </w:rPr>
      </w:pPr>
      <w:r>
        <w:rPr>
          <w:lang w:val="en-CA"/>
        </w:rPr>
        <w:t>The Notices allege:</w:t>
      </w:r>
    </w:p>
    <w:p w14:paraId="785009A2" w14:textId="77777777" w:rsidR="00937727" w:rsidRDefault="00937727" w:rsidP="00937727">
      <w:pPr>
        <w:rPr>
          <w:lang w:val="en-CA"/>
        </w:rPr>
      </w:pPr>
    </w:p>
    <w:p w14:paraId="318E8157" w14:textId="77777777" w:rsidR="00937727" w:rsidRDefault="00937727" w:rsidP="00937727">
      <w:pPr>
        <w:numPr>
          <w:ilvl w:val="0"/>
          <w:numId w:val="1"/>
        </w:numPr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Mr. </w:t>
      </w:r>
      <w:proofErr w:type="spellStart"/>
      <w:r>
        <w:rPr>
          <w:rFonts w:eastAsia="Times New Roman"/>
          <w:lang w:val="en-CA"/>
        </w:rPr>
        <w:t>Walford</w:t>
      </w:r>
      <w:proofErr w:type="spellEnd"/>
      <w:r>
        <w:rPr>
          <w:rFonts w:eastAsia="Times New Roman"/>
          <w:lang w:val="en-CA"/>
        </w:rPr>
        <w:t xml:space="preserve"> and Loan Depot Canada carried on business as a mortgage broker or </w:t>
      </w:r>
      <w:proofErr w:type="spellStart"/>
      <w:r>
        <w:rPr>
          <w:rFonts w:eastAsia="Times New Roman"/>
          <w:lang w:val="en-CA"/>
        </w:rPr>
        <w:t>submortgage</w:t>
      </w:r>
      <w:proofErr w:type="spellEnd"/>
      <w:r>
        <w:rPr>
          <w:rFonts w:eastAsia="Times New Roman"/>
          <w:lang w:val="en-CA"/>
        </w:rPr>
        <w:t xml:space="preserve"> broker without being registered to do so contrary to the </w:t>
      </w:r>
      <w:r>
        <w:rPr>
          <w:rFonts w:eastAsia="Times New Roman"/>
          <w:i/>
          <w:iCs/>
          <w:lang w:val="en-CA"/>
        </w:rPr>
        <w:t>Mortgage Brokers Act</w:t>
      </w:r>
      <w:r>
        <w:rPr>
          <w:rFonts w:eastAsia="Times New Roman"/>
          <w:lang w:val="en-CA"/>
        </w:rPr>
        <w:t xml:space="preserve"> (MBA) and contrary to a Cease and Desist Order issued by the Registrar in 2011.</w:t>
      </w:r>
    </w:p>
    <w:p w14:paraId="4304B940" w14:textId="77777777" w:rsidR="00937727" w:rsidRDefault="00937727" w:rsidP="00937727">
      <w:pPr>
        <w:ind w:left="720"/>
        <w:rPr>
          <w:lang w:val="en-CA"/>
        </w:rPr>
      </w:pPr>
    </w:p>
    <w:p w14:paraId="2743B381" w14:textId="77777777" w:rsidR="00937727" w:rsidRDefault="00937727" w:rsidP="00937727">
      <w:pPr>
        <w:numPr>
          <w:ilvl w:val="0"/>
          <w:numId w:val="1"/>
        </w:numPr>
        <w:spacing w:after="24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 xml:space="preserve">Mr. Curtis and Ms. Smith each conducted business in a manner prejudicial to the public interest contrary to section 8(1) and 8(1.2) of the MBA by facilitating the unregistered mortgage broker activities of Dean Frank James </w:t>
      </w:r>
      <w:proofErr w:type="spellStart"/>
      <w:r>
        <w:rPr>
          <w:rFonts w:eastAsia="Times New Roman"/>
          <w:lang w:val="en-CA"/>
        </w:rPr>
        <w:t>Walford</w:t>
      </w:r>
      <w:proofErr w:type="spellEnd"/>
      <w:r>
        <w:rPr>
          <w:rFonts w:eastAsia="Times New Roman"/>
          <w:lang w:val="en-CA"/>
        </w:rPr>
        <w:t xml:space="preserve"> and Loan Depot Canada.</w:t>
      </w:r>
    </w:p>
    <w:p w14:paraId="6B4A1AE0" w14:textId="77777777" w:rsidR="00937727" w:rsidRDefault="00937727" w:rsidP="00937727">
      <w:pPr>
        <w:rPr>
          <w:lang w:val="en-CA"/>
        </w:rPr>
      </w:pPr>
    </w:p>
    <w:p w14:paraId="14F5FA5D" w14:textId="77777777" w:rsidR="00937727" w:rsidRDefault="00937727" w:rsidP="00937727">
      <w:pPr>
        <w:rPr>
          <w:lang w:val="en-CA"/>
        </w:rPr>
      </w:pPr>
      <w:r>
        <w:rPr>
          <w:lang w:val="en-CA"/>
        </w:rPr>
        <w:t xml:space="preserve">For general mortgage broker inquiries, call 604-660-3555 or 866-206-3030 (toll free), or via email at </w:t>
      </w:r>
      <w:hyperlink r:id="rId8" w:history="1">
        <w:r>
          <w:rPr>
            <w:rStyle w:val="Hyperlink"/>
            <w:lang w:val="en-CA"/>
          </w:rPr>
          <w:t>brokerconduct@ficombc.ca</w:t>
        </w:r>
      </w:hyperlink>
      <w:r>
        <w:rPr>
          <w:lang w:val="en-CA"/>
        </w:rPr>
        <w:t xml:space="preserve">. </w:t>
      </w:r>
    </w:p>
    <w:p w14:paraId="3B928658" w14:textId="77777777" w:rsidR="00937727" w:rsidRDefault="00937727" w:rsidP="00937727">
      <w:pPr>
        <w:rPr>
          <w:lang w:val="en-CA"/>
        </w:rPr>
      </w:pPr>
      <w:r>
        <w:rPr>
          <w:lang w:val="en-CA"/>
        </w:rPr>
        <w:t> </w:t>
      </w:r>
    </w:p>
    <w:p w14:paraId="7F38BF86" w14:textId="77777777" w:rsidR="00937727" w:rsidRDefault="00937727" w:rsidP="00937727">
      <w:pPr>
        <w:rPr>
          <w:lang w:val="en-CA"/>
        </w:rPr>
      </w:pPr>
      <w:r>
        <w:rPr>
          <w:lang w:val="en-CA"/>
        </w:rPr>
        <w:t>Office of the Registrar of Mortgage Brokers</w:t>
      </w:r>
      <w:r>
        <w:rPr>
          <w:lang w:val="en-CA"/>
        </w:rPr>
        <w:br/>
        <w:t xml:space="preserve">Financial Institutions Commission </w:t>
      </w:r>
      <w:r>
        <w:rPr>
          <w:lang w:val="en-CA"/>
        </w:rPr>
        <w:br/>
        <w:t>Phone: 604.660.3555 | Fax: 604.660.3365</w:t>
      </w:r>
      <w:r>
        <w:rPr>
          <w:lang w:val="en-CA"/>
        </w:rPr>
        <w:br/>
        <w:t xml:space="preserve">2800 - 555 West Hastings Street | Vancouver, BC | V6B 4N6 Website: </w:t>
      </w:r>
      <w:hyperlink r:id="rId9" w:history="1">
        <w:r>
          <w:rPr>
            <w:rStyle w:val="Hyperlink"/>
            <w:lang w:val="en-CA"/>
          </w:rPr>
          <w:t>www.fic.gov.bc.ca</w:t>
        </w:r>
      </w:hyperlink>
    </w:p>
    <w:p w14:paraId="3F18648D" w14:textId="77777777" w:rsidR="00937727" w:rsidRDefault="00937727" w:rsidP="00937727">
      <w:pPr>
        <w:rPr>
          <w:lang w:val="en-CA"/>
        </w:rPr>
      </w:pPr>
    </w:p>
    <w:p w14:paraId="25D64C37" w14:textId="77777777" w:rsidR="00A24383" w:rsidRDefault="00A24383">
      <w:bookmarkStart w:id="0" w:name="_GoBack"/>
      <w:bookmarkEnd w:id="0"/>
    </w:p>
    <w:sectPr w:rsidR="00A24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E34"/>
    <w:multiLevelType w:val="hybridMultilevel"/>
    <w:tmpl w:val="E0B07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27"/>
    <w:rsid w:val="007202A7"/>
    <w:rsid w:val="00937727"/>
    <w:rsid w:val="00A2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69EE"/>
  <w15:chartTrackingRefBased/>
  <w15:docId w15:val="{72275AD7-C5AB-4C7E-9C01-0AFD80A7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77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7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conduct@ficombc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orin.ficombc.ca/MBTS/DisplayReports/DisplayRegSmbSoleContactListRepor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orin.ficombc.ca/MBTS/DisplayReports/DisplayRegSmbSoleContactListRepor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orin.ficombc.ca/MBTS/DisplayReports/DisplayRegSmbSoleContactListReport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c.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Porter</dc:creator>
  <cp:keywords/>
  <dc:description/>
  <cp:lastModifiedBy>Kathy Porter</cp:lastModifiedBy>
  <cp:revision>1</cp:revision>
  <dcterms:created xsi:type="dcterms:W3CDTF">2019-06-24T18:05:00Z</dcterms:created>
  <dcterms:modified xsi:type="dcterms:W3CDTF">2019-06-24T18:06:00Z</dcterms:modified>
</cp:coreProperties>
</file>